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年MBA、EMBA复试考生资格审查表</w:t>
      </w:r>
      <w:bookmarkStart w:id="0" w:name="_GoBack"/>
      <w:bookmarkEnd w:id="0"/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406"/>
        <w:gridCol w:w="808"/>
        <w:gridCol w:w="1111"/>
        <w:gridCol w:w="425"/>
        <w:gridCol w:w="916"/>
        <w:gridCol w:w="570"/>
        <w:gridCol w:w="812"/>
        <w:gridCol w:w="104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33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第一志愿报考学校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26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第一志愿报考专业</w:t>
            </w:r>
          </w:p>
        </w:tc>
        <w:tc>
          <w:tcPr>
            <w:tcW w:w="487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180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管理类联考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业务课1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业务课2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0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1、身份证原件（正反两面）彩色扫描件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280" w:firstLineChars="2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2、研究生准考证原件彩色扫描件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180" w:type="dxa"/>
            <w:gridSpan w:val="10"/>
          </w:tcPr>
          <w:p>
            <w:r>
              <w:rPr>
                <w:rFonts w:hint="eastAsia"/>
                <w:sz w:val="24"/>
              </w:rPr>
              <w:t>3、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中国学信网学历在线验证电子报告（学历证书原件彩色扫描件、教育部、留学服务中心出具的认证报告彩色扫描件）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9180" w:type="dxa"/>
            <w:gridSpan w:val="10"/>
          </w:tcPr>
          <w:p>
            <w:pPr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、“三支一扶”“双少”考生提交证明材料原件彩色扫描件。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F"/>
    <w:rsid w:val="003D5457"/>
    <w:rsid w:val="006A363F"/>
    <w:rsid w:val="09A94DE6"/>
    <w:rsid w:val="2F5B0294"/>
    <w:rsid w:val="44016C2C"/>
    <w:rsid w:val="6B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</Words>
  <Characters>300</Characters>
  <Lines>2</Lines>
  <Paragraphs>1</Paragraphs>
  <TotalTime>12</TotalTime>
  <ScaleCrop>false</ScaleCrop>
  <LinksUpToDate>false</LinksUpToDate>
  <CharactersWithSpaces>351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viking</dc:creator>
  <cp:lastModifiedBy>Peja</cp:lastModifiedBy>
  <dcterms:modified xsi:type="dcterms:W3CDTF">2021-03-23T02:03:00Z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